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9C" w:rsidRDefault="006B3B9C" w:rsidP="00D46E98">
      <w:pPr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 w:rsidRPr="006B3B9C">
        <w:rPr>
          <w:rFonts w:ascii="Times New Roman" w:hAnsi="Times New Roman" w:cs="Times New Roman"/>
          <w:b/>
          <w:bCs/>
          <w:color w:val="E36F60"/>
          <w:sz w:val="28"/>
          <w:szCs w:val="28"/>
        </w:rPr>
        <w:t>Напрям 2.</w:t>
      </w:r>
      <w:r w:rsidRPr="006B3B9C">
        <w:rPr>
          <w:rFonts w:ascii="Times New Roman" w:hAnsi="Times New Roman" w:cs="Times New Roman"/>
          <w:b/>
          <w:bCs/>
          <w:color w:val="E36F60"/>
          <w:sz w:val="28"/>
          <w:szCs w:val="28"/>
        </w:rPr>
        <w:br/>
        <w:t>Система оцінювання здобувачів</w:t>
      </w:r>
      <w:r>
        <w:rPr>
          <w:rFonts w:ascii="Times New Roman" w:hAnsi="Times New Roman" w:cs="Times New Roman"/>
          <w:b/>
          <w:bCs/>
          <w:color w:val="E36F60"/>
          <w:sz w:val="28"/>
          <w:szCs w:val="28"/>
        </w:rPr>
        <w:t xml:space="preserve"> </w:t>
      </w:r>
      <w:r w:rsidRPr="006B3B9C">
        <w:rPr>
          <w:rFonts w:ascii="Times New Roman" w:hAnsi="Times New Roman" w:cs="Times New Roman"/>
          <w:b/>
          <w:bCs/>
          <w:color w:val="E36F60"/>
          <w:sz w:val="28"/>
          <w:szCs w:val="28"/>
        </w:rPr>
        <w:t>освіти</w:t>
      </w:r>
      <w:r w:rsidRPr="006B3B9C">
        <w:rPr>
          <w:rFonts w:ascii="Times New Roman" w:hAnsi="Times New Roman" w:cs="Times New Roman"/>
          <w:b/>
          <w:bCs/>
          <w:color w:val="E36F60"/>
          <w:sz w:val="28"/>
          <w:szCs w:val="28"/>
        </w:rPr>
        <w:br/>
      </w:r>
      <w:r w:rsidRPr="006B3B9C">
        <w:rPr>
          <w:rFonts w:ascii="Times New Roman" w:hAnsi="Times New Roman" w:cs="Times New Roman"/>
          <w:b/>
          <w:bCs/>
          <w:color w:val="242021"/>
          <w:sz w:val="28"/>
          <w:szCs w:val="28"/>
        </w:rPr>
        <w:t>Вимога/правило 2.1. Наявність системи оцінювання</w:t>
      </w: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 </w:t>
      </w:r>
      <w:r w:rsidRPr="006B3B9C">
        <w:rPr>
          <w:rFonts w:ascii="Times New Roman" w:hAnsi="Times New Roman" w:cs="Times New Roman"/>
          <w:b/>
          <w:bCs/>
          <w:color w:val="242021"/>
          <w:sz w:val="28"/>
          <w:szCs w:val="28"/>
        </w:rPr>
        <w:t>результатів навчання учнів, яка забезпечує справедливе,</w:t>
      </w: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 </w:t>
      </w:r>
      <w:r w:rsidRPr="006B3B9C">
        <w:rPr>
          <w:rFonts w:ascii="Times New Roman" w:hAnsi="Times New Roman" w:cs="Times New Roman"/>
          <w:b/>
          <w:bCs/>
          <w:color w:val="242021"/>
          <w:sz w:val="28"/>
          <w:szCs w:val="28"/>
        </w:rPr>
        <w:t>неупереджене, об’єктивне та доброчесне оцінювання</w:t>
      </w:r>
    </w:p>
    <w:p w:rsidR="006B3B9C" w:rsidRPr="006B3B9C" w:rsidRDefault="006B3B9C" w:rsidP="00D46E98">
      <w:pPr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 w:rsidRPr="006B3B9C">
        <w:rPr>
          <w:rFonts w:ascii="Times New Roman" w:hAnsi="Times New Roman" w:cs="Times New Roman"/>
          <w:b/>
          <w:bCs/>
          <w:color w:val="242021"/>
          <w:sz w:val="28"/>
          <w:szCs w:val="28"/>
        </w:rPr>
        <w:t>Критерій 2.1.1. Учні отримують від педагогічних працівників інформацію про критері</w:t>
      </w: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ї</w:t>
      </w:r>
      <w:r w:rsidRPr="006B3B9C">
        <w:rPr>
          <w:rFonts w:ascii="Times New Roman" w:hAnsi="Times New Roman" w:cs="Times New Roman"/>
          <w:b/>
          <w:bCs/>
          <w:color w:val="242021"/>
          <w:sz w:val="28"/>
          <w:szCs w:val="28"/>
        </w:rPr>
        <w:t>, правила та процедури оцінювання результатів навчання</w:t>
      </w:r>
    </w:p>
    <w:p w:rsidR="00D46E98" w:rsidRDefault="006B3B9C" w:rsidP="00D46E98">
      <w:pPr>
        <w:jc w:val="both"/>
        <w:rPr>
          <w:rStyle w:val="fontstyle21"/>
          <w:rFonts w:ascii="Times New Roman" w:hAnsi="Times New Roman" w:cs="Times New Roman"/>
        </w:rPr>
      </w:pPr>
      <w:r w:rsidRPr="006B3B9C">
        <w:rPr>
          <w:rStyle w:val="fontstyle21"/>
          <w:rFonts w:ascii="Times New Roman" w:hAnsi="Times New Roman" w:cs="Times New Roman"/>
        </w:rPr>
        <w:t>У закладі освіти розроблено систему освіти, що включає принципи, форми,</w:t>
      </w:r>
      <w:r w:rsidRPr="006B3B9C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B3B9C">
        <w:rPr>
          <w:rStyle w:val="fontstyle21"/>
          <w:rFonts w:ascii="Times New Roman" w:hAnsi="Times New Roman" w:cs="Times New Roman"/>
        </w:rPr>
        <w:t>методи, критерії, процедури та правила оцінювання. Розроблена система</w:t>
      </w:r>
      <w:r w:rsidRPr="006B3B9C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B3B9C">
        <w:rPr>
          <w:rStyle w:val="fontstyle21"/>
          <w:rFonts w:ascii="Times New Roman" w:hAnsi="Times New Roman" w:cs="Times New Roman"/>
        </w:rPr>
        <w:t>ґрунтується на національних критеріях та вимогах оцінювання, враховує</w:t>
      </w:r>
      <w:r w:rsidRPr="006B3B9C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B3B9C">
        <w:rPr>
          <w:rStyle w:val="fontstyle21"/>
          <w:rFonts w:ascii="Times New Roman" w:hAnsi="Times New Roman" w:cs="Times New Roman"/>
        </w:rPr>
        <w:t>національну шкалу оцінювання та відображає культуру оцінювання закладу освіти. Принципи, критерії, процедури та правила оцінювання закладу</w:t>
      </w:r>
      <w:r w:rsidR="00D46E98">
        <w:rPr>
          <w:rStyle w:val="fontstyle21"/>
          <w:rFonts w:ascii="Times New Roman" w:hAnsi="Times New Roman" w:cs="Times New Roman"/>
        </w:rPr>
        <w:t xml:space="preserve"> </w:t>
      </w:r>
      <w:r w:rsidRPr="006B3B9C">
        <w:rPr>
          <w:rStyle w:val="fontstyle21"/>
          <w:rFonts w:ascii="Times New Roman" w:hAnsi="Times New Roman" w:cs="Times New Roman"/>
        </w:rPr>
        <w:t xml:space="preserve">освіти </w:t>
      </w:r>
      <w:r w:rsidR="00D46E98">
        <w:rPr>
          <w:rStyle w:val="fontstyle21"/>
          <w:rFonts w:ascii="Times New Roman" w:hAnsi="Times New Roman" w:cs="Times New Roman"/>
        </w:rPr>
        <w:t xml:space="preserve"> </w:t>
      </w:r>
    </w:p>
    <w:p w:rsidR="00D46E98" w:rsidRDefault="00751266" w:rsidP="00D46E98">
      <w:pPr>
        <w:jc w:val="both"/>
        <w:rPr>
          <w:rStyle w:val="fontstyle21"/>
          <w:rFonts w:ascii="Times New Roman" w:hAnsi="Times New Roman" w:cs="Times New Roman"/>
        </w:rPr>
      </w:pPr>
      <w:hyperlink r:id="rId5" w:history="1">
        <w:r w:rsidRPr="00011492">
          <w:rPr>
            <w:rStyle w:val="a5"/>
            <w:rFonts w:ascii="Times New Roman" w:hAnsi="Times New Roman" w:cs="Times New Roman"/>
            <w:sz w:val="28"/>
            <w:szCs w:val="28"/>
          </w:rPr>
          <w:t>https://lyceum-halytsky.org/article/kriteriyi-pravila-i-proceduri-ocinyuvannya-zdobuvachiv-osviti-zakladu</w:t>
        </w:r>
      </w:hyperlink>
    </w:p>
    <w:p w:rsidR="00EE30A3" w:rsidRDefault="006B3B9C" w:rsidP="00D46E98">
      <w:pPr>
        <w:jc w:val="both"/>
        <w:rPr>
          <w:rStyle w:val="fontstyle21"/>
          <w:rFonts w:ascii="Times New Roman" w:hAnsi="Times New Roman" w:cs="Times New Roman"/>
        </w:rPr>
      </w:pPr>
      <w:r w:rsidRPr="006B3B9C">
        <w:rPr>
          <w:rStyle w:val="fontstyle21"/>
          <w:rFonts w:ascii="Times New Roman" w:hAnsi="Times New Roman" w:cs="Times New Roman"/>
        </w:rPr>
        <w:t>Учителі адаптують критерії оцінювання для батьків та учнів, розробляють</w:t>
      </w:r>
      <w:r w:rsidRPr="006B3B9C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B3B9C">
        <w:rPr>
          <w:rStyle w:val="fontstyle21"/>
          <w:rFonts w:ascii="Times New Roman" w:hAnsi="Times New Roman" w:cs="Times New Roman"/>
        </w:rPr>
        <w:t>критерії оцінювання для різних видів діяльності. Критерії оцінювання є</w:t>
      </w:r>
      <w:r w:rsidRPr="006B3B9C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B3B9C">
        <w:rPr>
          <w:rStyle w:val="fontstyle21"/>
          <w:rFonts w:ascii="Times New Roman" w:hAnsi="Times New Roman" w:cs="Times New Roman"/>
        </w:rPr>
        <w:t>доступними та зрозумілими для учнів, оприлюднені в різних формах: усній, на сайті закладу, на інформаційних стендах у навчальних кабінетах та</w:t>
      </w:r>
      <w:r w:rsidRPr="006B3B9C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B3B9C">
        <w:rPr>
          <w:rStyle w:val="fontstyle21"/>
          <w:rFonts w:ascii="Times New Roman" w:hAnsi="Times New Roman" w:cs="Times New Roman"/>
        </w:rPr>
        <w:t>інших приміщеннях закладу. Учні залучаються до спільного розроблення</w:t>
      </w:r>
      <w:r w:rsidRPr="006B3B9C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B3B9C">
        <w:rPr>
          <w:rStyle w:val="fontstyle21"/>
          <w:rFonts w:ascii="Times New Roman" w:hAnsi="Times New Roman" w:cs="Times New Roman"/>
        </w:rPr>
        <w:t>критеріїв оцінювання їхньої діяльності.</w:t>
      </w:r>
    </w:p>
    <w:p w:rsidR="00EE30A3" w:rsidRDefault="00EE30A3" w:rsidP="00D46E98">
      <w:pPr>
        <w:jc w:val="both"/>
        <w:rPr>
          <w:rStyle w:val="fontstyle21"/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 wp14:anchorId="554AFF7E" wp14:editId="393876AA">
            <wp:extent cx="6315075" cy="334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017" t="32687" r="16524" b="10526"/>
                    <a:stretch/>
                  </pic:blipFill>
                  <pic:spPr bwMode="auto">
                    <a:xfrm>
                      <a:off x="0" y="0"/>
                      <a:ext cx="6319996" cy="334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0A3" w:rsidRDefault="00EE30A3" w:rsidP="00D46E98">
      <w:pPr>
        <w:jc w:val="both"/>
        <w:rPr>
          <w:rStyle w:val="fontstyle21"/>
          <w:rFonts w:ascii="Times New Roman" w:hAnsi="Times New Roman" w:cs="Times New Roman"/>
        </w:rPr>
      </w:pPr>
    </w:p>
    <w:p w:rsidR="00EE30A3" w:rsidRDefault="00EE30A3" w:rsidP="00D46E98">
      <w:pPr>
        <w:jc w:val="both"/>
        <w:rPr>
          <w:rStyle w:val="fontstyle21"/>
          <w:rFonts w:ascii="Times New Roman" w:hAnsi="Times New Roman" w:cs="Times New Roman"/>
        </w:rPr>
      </w:pPr>
      <w:r>
        <w:rPr>
          <w:noProof/>
          <w:lang w:eastAsia="uk-UA"/>
        </w:rPr>
        <w:lastRenderedPageBreak/>
        <w:drawing>
          <wp:inline distT="0" distB="0" distL="0" distR="0" wp14:anchorId="462D3531" wp14:editId="4F5E860C">
            <wp:extent cx="5953125" cy="2790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327" t="39065" r="16511" b="9402"/>
                    <a:stretch/>
                  </pic:blipFill>
                  <pic:spPr bwMode="auto">
                    <a:xfrm>
                      <a:off x="0" y="0"/>
                      <a:ext cx="5958834" cy="2793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0A3" w:rsidRDefault="00EE30A3" w:rsidP="00D46E98">
      <w:pPr>
        <w:jc w:val="both"/>
        <w:rPr>
          <w:rStyle w:val="fontstyle21"/>
          <w:rFonts w:ascii="Times New Roman" w:hAnsi="Times New Roman" w:cs="Times New Roman"/>
        </w:rPr>
      </w:pPr>
    </w:p>
    <w:p w:rsidR="002655F7" w:rsidRDefault="002655F7" w:rsidP="00D46E98">
      <w:pPr>
        <w:jc w:val="both"/>
        <w:rPr>
          <w:rStyle w:val="fontstyle21"/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 wp14:anchorId="78494DC0" wp14:editId="2F38C553">
            <wp:extent cx="6060424" cy="31688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017" t="27152" r="15265" b="17160"/>
                    <a:stretch/>
                  </pic:blipFill>
                  <pic:spPr bwMode="auto">
                    <a:xfrm>
                      <a:off x="0" y="0"/>
                      <a:ext cx="6082784" cy="3180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5F7" w:rsidRDefault="002655F7" w:rsidP="00D46E98">
      <w:pPr>
        <w:jc w:val="both"/>
        <w:rPr>
          <w:rStyle w:val="fontstyle21"/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 wp14:anchorId="08EC23F3" wp14:editId="662BD234">
            <wp:extent cx="6391275" cy="2743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108" t="35186" r="15108" b="11343"/>
                    <a:stretch/>
                  </pic:blipFill>
                  <pic:spPr bwMode="auto">
                    <a:xfrm>
                      <a:off x="0" y="0"/>
                      <a:ext cx="6397377" cy="2745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5F7" w:rsidRDefault="002655F7" w:rsidP="00D46E98">
      <w:pPr>
        <w:jc w:val="both"/>
        <w:rPr>
          <w:rStyle w:val="fontstyle21"/>
          <w:rFonts w:ascii="Times New Roman" w:hAnsi="Times New Roman" w:cs="Times New Roman"/>
        </w:rPr>
      </w:pPr>
    </w:p>
    <w:p w:rsidR="00751266" w:rsidRPr="00751266" w:rsidRDefault="00751266" w:rsidP="00D46E98">
      <w:pPr>
        <w:jc w:val="both"/>
        <w:rPr>
          <w:rStyle w:val="fontstyle21"/>
          <w:rFonts w:ascii="Times New Roman" w:hAnsi="Times New Roman" w:cs="Times New Roman"/>
          <w:b/>
          <w:bCs/>
        </w:rPr>
      </w:pPr>
      <w:r w:rsidRPr="006B3B9C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Критерій 2.1.2. Система оцінювання в закладі освіти сприяє реалізації </w:t>
      </w:r>
      <w:proofErr w:type="spellStart"/>
      <w:r w:rsidRPr="006B3B9C">
        <w:rPr>
          <w:rFonts w:ascii="Times New Roman" w:hAnsi="Times New Roman" w:cs="Times New Roman"/>
          <w:b/>
          <w:bCs/>
          <w:color w:val="242021"/>
          <w:sz w:val="28"/>
          <w:szCs w:val="28"/>
        </w:rPr>
        <w:t>компетентнісного</w:t>
      </w:r>
      <w:proofErr w:type="spellEnd"/>
      <w:r w:rsidRPr="006B3B9C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 підходу до навчання</w:t>
      </w:r>
    </w:p>
    <w:p w:rsidR="00751266" w:rsidRDefault="006B3B9C" w:rsidP="00D46E98">
      <w:pPr>
        <w:jc w:val="both"/>
        <w:rPr>
          <w:noProof/>
          <w:lang w:eastAsia="uk-UA"/>
        </w:rPr>
      </w:pPr>
      <w:r w:rsidRPr="006B3B9C">
        <w:rPr>
          <w:rStyle w:val="fontstyle21"/>
          <w:rFonts w:ascii="Times New Roman" w:hAnsi="Times New Roman" w:cs="Times New Roman"/>
        </w:rPr>
        <w:t xml:space="preserve">Система оцінювання в закладі освіти ґрунтується на </w:t>
      </w:r>
      <w:proofErr w:type="spellStart"/>
      <w:r w:rsidRPr="006B3B9C">
        <w:rPr>
          <w:rStyle w:val="fontstyle21"/>
          <w:rFonts w:ascii="Times New Roman" w:hAnsi="Times New Roman" w:cs="Times New Roman"/>
        </w:rPr>
        <w:t>компетентнісному</w:t>
      </w:r>
      <w:proofErr w:type="spellEnd"/>
      <w:r w:rsidRPr="006B3B9C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B3B9C">
        <w:rPr>
          <w:rStyle w:val="fontstyle21"/>
          <w:rFonts w:ascii="Times New Roman" w:hAnsi="Times New Roman" w:cs="Times New Roman"/>
        </w:rPr>
        <w:t xml:space="preserve">підході. Учителі використовують (розробляють) </w:t>
      </w:r>
      <w:proofErr w:type="spellStart"/>
      <w:r w:rsidRPr="006B3B9C">
        <w:rPr>
          <w:rStyle w:val="fontstyle21"/>
          <w:rFonts w:ascii="Times New Roman" w:hAnsi="Times New Roman" w:cs="Times New Roman"/>
        </w:rPr>
        <w:t>компетентнісні</w:t>
      </w:r>
      <w:proofErr w:type="spellEnd"/>
      <w:r w:rsidRPr="006B3B9C">
        <w:rPr>
          <w:rStyle w:val="fontstyle21"/>
          <w:rFonts w:ascii="Times New Roman" w:hAnsi="Times New Roman" w:cs="Times New Roman"/>
        </w:rPr>
        <w:t xml:space="preserve"> завдання</w:t>
      </w:r>
      <w:r w:rsidRPr="006B3B9C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B3B9C">
        <w:rPr>
          <w:rStyle w:val="fontstyle21"/>
          <w:rFonts w:ascii="Times New Roman" w:hAnsi="Times New Roman" w:cs="Times New Roman"/>
        </w:rPr>
        <w:t>для проведення оцінювання, застосовують формувальне оцінювання, що</w:t>
      </w:r>
      <w:r w:rsidRPr="006B3B9C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B3B9C">
        <w:rPr>
          <w:rStyle w:val="fontstyle21"/>
          <w:rFonts w:ascii="Times New Roman" w:hAnsi="Times New Roman" w:cs="Times New Roman"/>
        </w:rPr>
        <w:t xml:space="preserve">передбачає відстеження індивідуального поступу учня, практикують самота </w:t>
      </w:r>
      <w:proofErr w:type="spellStart"/>
      <w:r w:rsidRPr="006B3B9C">
        <w:rPr>
          <w:rStyle w:val="fontstyle21"/>
          <w:rFonts w:ascii="Times New Roman" w:hAnsi="Times New Roman" w:cs="Times New Roman"/>
        </w:rPr>
        <w:t>взаємооцінювання</w:t>
      </w:r>
      <w:proofErr w:type="spellEnd"/>
      <w:r w:rsidRPr="006B3B9C">
        <w:rPr>
          <w:rStyle w:val="fontstyle21"/>
          <w:rFonts w:ascii="Times New Roman" w:hAnsi="Times New Roman" w:cs="Times New Roman"/>
        </w:rPr>
        <w:t>.</w:t>
      </w:r>
      <w:r w:rsidRPr="006B3B9C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B3B9C">
        <w:rPr>
          <w:rStyle w:val="fontstyle21"/>
          <w:rFonts w:ascii="Times New Roman" w:hAnsi="Times New Roman" w:cs="Times New Roman"/>
        </w:rPr>
        <w:t>Здобувачі освіти та їхні батьки вважають, що оцінювання результатів навчання учнів у закладі освіти є справедливим і об’єктивним.</w:t>
      </w:r>
      <w:r w:rsidRPr="006B3B9C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B3B9C">
        <w:rPr>
          <w:rStyle w:val="fontstyle21"/>
          <w:rFonts w:ascii="Times New Roman" w:hAnsi="Times New Roman" w:cs="Times New Roman"/>
        </w:rPr>
        <w:t>Результати незалежного оцінювання, зовнішніх та внутрішніх моніторингів</w:t>
      </w:r>
      <w:r w:rsidRPr="006B3B9C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6B3B9C">
        <w:rPr>
          <w:rStyle w:val="fontstyle21"/>
          <w:rFonts w:ascii="Times New Roman" w:hAnsi="Times New Roman" w:cs="Times New Roman"/>
        </w:rPr>
        <w:t>корелюють із результатами підсумкового семестрового та річного оцінювання.</w:t>
      </w:r>
      <w:r w:rsidR="00751266" w:rsidRPr="00751266">
        <w:rPr>
          <w:noProof/>
          <w:lang w:eastAsia="uk-UA"/>
        </w:rPr>
        <w:t xml:space="preserve"> </w:t>
      </w:r>
    </w:p>
    <w:p w:rsidR="00751266" w:rsidRDefault="00751266" w:rsidP="00D46E98">
      <w:pPr>
        <w:jc w:val="both"/>
        <w:rPr>
          <w:noProof/>
          <w:lang w:eastAsia="uk-UA"/>
        </w:rPr>
      </w:pPr>
    </w:p>
    <w:p w:rsidR="009C020C" w:rsidRDefault="00751266" w:rsidP="00D46E98">
      <w:pPr>
        <w:jc w:val="both"/>
        <w:rPr>
          <w:rStyle w:val="fontstyle21"/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 wp14:anchorId="4FFA76AB" wp14:editId="56A75915">
            <wp:extent cx="5895975" cy="2896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328" t="29368" r="15577" b="19377"/>
                    <a:stretch/>
                  </pic:blipFill>
                  <pic:spPr bwMode="auto">
                    <a:xfrm>
                      <a:off x="0" y="0"/>
                      <a:ext cx="5901640" cy="2899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266" w:rsidRDefault="00751266" w:rsidP="00751266">
      <w:pPr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42021"/>
          <w:sz w:val="28"/>
          <w:szCs w:val="28"/>
          <w:lang w:eastAsia="uk-UA"/>
        </w:rPr>
        <w:drawing>
          <wp:inline distT="0" distB="0" distL="0" distR="0" wp14:anchorId="1DF24944" wp14:editId="72F17AA2">
            <wp:extent cx="6285230" cy="2993390"/>
            <wp:effectExtent l="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266" w:rsidRDefault="00751266" w:rsidP="00D46E98">
      <w:pPr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Pr="006B3B9C">
        <w:rPr>
          <w:rFonts w:ascii="Times New Roman" w:hAnsi="Times New Roman" w:cs="Times New Roman"/>
          <w:b/>
          <w:bCs/>
          <w:color w:val="242021"/>
          <w:sz w:val="28"/>
          <w:szCs w:val="28"/>
        </w:rPr>
        <w:t>Критерій 2.1.3. Учні вважають оцінювання результатів навчання</w:t>
      </w:r>
      <w:r w:rsidRPr="006B3B9C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  <w:t>справедливим, неупередженим, об’єктивним, доброчесним</w:t>
      </w:r>
    </w:p>
    <w:p w:rsidR="00751266" w:rsidRDefault="00751266" w:rsidP="00D46E98">
      <w:pPr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42021"/>
          <w:sz w:val="28"/>
          <w:szCs w:val="28"/>
          <w:lang w:eastAsia="uk-UA"/>
        </w:rPr>
        <w:drawing>
          <wp:inline distT="0" distB="0" distL="0" distR="0" wp14:anchorId="5FE809D0">
            <wp:extent cx="6180083" cy="346841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136" cy="346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266" w:rsidRPr="00751266" w:rsidRDefault="00751266" w:rsidP="00D46E98">
      <w:pPr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42021"/>
          <w:sz w:val="28"/>
          <w:szCs w:val="28"/>
          <w:lang w:eastAsia="uk-UA"/>
        </w:rPr>
        <w:drawing>
          <wp:inline distT="0" distB="0" distL="0" distR="0" wp14:anchorId="1E060210" wp14:editId="6789E7E4">
            <wp:extent cx="6180083" cy="310580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10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1266" w:rsidRPr="007512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-Bold">
    <w:altName w:val="Times New Roman"/>
    <w:panose1 w:val="00000000000000000000"/>
    <w:charset w:val="00"/>
    <w:family w:val="roman"/>
    <w:notTrueType/>
    <w:pitch w:val="default"/>
  </w:font>
  <w:font w:name="Proba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30"/>
    <w:rsid w:val="00061EDF"/>
    <w:rsid w:val="002655F7"/>
    <w:rsid w:val="003C3808"/>
    <w:rsid w:val="006B3B9C"/>
    <w:rsid w:val="00751266"/>
    <w:rsid w:val="009C020C"/>
    <w:rsid w:val="00C20230"/>
    <w:rsid w:val="00D46E98"/>
    <w:rsid w:val="00E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B3B9C"/>
    <w:rPr>
      <w:rFonts w:ascii="ProbaPro-Bold" w:hAnsi="ProbaPro-Bold" w:hint="default"/>
      <w:b/>
      <w:bCs/>
      <w:i w:val="0"/>
      <w:iCs w:val="0"/>
      <w:color w:val="242021"/>
      <w:sz w:val="32"/>
      <w:szCs w:val="32"/>
    </w:rPr>
  </w:style>
  <w:style w:type="character" w:customStyle="1" w:styleId="fontstyle21">
    <w:name w:val="fontstyle21"/>
    <w:basedOn w:val="a0"/>
    <w:rsid w:val="006B3B9C"/>
    <w:rPr>
      <w:rFonts w:ascii="ProbaPro-Regular" w:hAnsi="ProbaPro-Regular" w:hint="default"/>
      <w:b w:val="0"/>
      <w:bCs w:val="0"/>
      <w:i w:val="0"/>
      <w:iCs w:val="0"/>
      <w:color w:val="24202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E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0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1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B3B9C"/>
    <w:rPr>
      <w:rFonts w:ascii="ProbaPro-Bold" w:hAnsi="ProbaPro-Bold" w:hint="default"/>
      <w:b/>
      <w:bCs/>
      <w:i w:val="0"/>
      <w:iCs w:val="0"/>
      <w:color w:val="242021"/>
      <w:sz w:val="32"/>
      <w:szCs w:val="32"/>
    </w:rPr>
  </w:style>
  <w:style w:type="character" w:customStyle="1" w:styleId="fontstyle21">
    <w:name w:val="fontstyle21"/>
    <w:basedOn w:val="a0"/>
    <w:rsid w:val="006B3B9C"/>
    <w:rPr>
      <w:rFonts w:ascii="ProbaPro-Regular" w:hAnsi="ProbaPro-Regular" w:hint="default"/>
      <w:b w:val="0"/>
      <w:bCs w:val="0"/>
      <w:i w:val="0"/>
      <w:iCs w:val="0"/>
      <w:color w:val="24202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E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0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1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yceum-halytsky.org/article/kriteriyi-pravila-i-proceduri-ocinyuvannya-zdobuvachiv-osviti-zaklad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5</cp:revision>
  <dcterms:created xsi:type="dcterms:W3CDTF">2023-05-22T17:47:00Z</dcterms:created>
  <dcterms:modified xsi:type="dcterms:W3CDTF">2023-05-24T09:04:00Z</dcterms:modified>
</cp:coreProperties>
</file>